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作业1：京东商城之商品列表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要求：</w:t>
      </w:r>
    </w:p>
    <w:p>
      <w:pPr>
        <w:rPr>
          <w:rFonts w:hint="eastAsia"/>
        </w:rPr>
      </w:pPr>
      <w:r>
        <w:rPr>
          <w:rFonts w:hint="eastAsia"/>
        </w:rPr>
        <w:t>1. 显示京东商城的商品列表。</w:t>
      </w:r>
    </w:p>
    <w:p>
      <w:pPr>
        <w:rPr>
          <w:rFonts w:hint="eastAsia"/>
        </w:rPr>
      </w:pPr>
      <w:r>
        <w:rPr>
          <w:rFonts w:hint="eastAsia"/>
        </w:rPr>
        <w:t>2. 为 每个商品加入点击事件，显示商品名称。</w:t>
      </w:r>
    </w:p>
    <w:p>
      <w:pPr>
        <w:rPr>
          <w:rFonts w:hint="eastAsia"/>
        </w:rPr>
      </w:pPr>
      <w:r>
        <w:rPr>
          <w:rFonts w:hint="eastAsia"/>
        </w:rPr>
        <w:t>3. 当商品列表停止滚动时，加载新商品到列表中。</w:t>
      </w:r>
    </w:p>
    <w:p>
      <w:pPr>
        <w:rPr>
          <w:rFonts w:hint="eastAsia"/>
          <w:color w:val="FF0000"/>
        </w:rPr>
      </w:pPr>
      <w:bookmarkStart w:id="0" w:name="_GoBack"/>
      <w:r>
        <w:rPr>
          <w:rFonts w:hint="eastAsia"/>
          <w:color w:val="FF0000"/>
        </w:rPr>
        <w:t>4. 使用ListView组件</w:t>
      </w:r>
    </w:p>
    <w:bookmarkEnd w:id="0"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运行效果：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2153285" cy="3620135"/>
            <wp:effectExtent l="0" t="0" r="10795" b="6985"/>
            <wp:docPr id="2" name="图片 1" descr="T`69({K`WLIOH%5@47Z0(W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T`69({K`WLIOH%5@47Z0(WX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3285" cy="362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提交要求：源码+运行截图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776A4B"/>
    <w:rsid w:val="414C48C5"/>
    <w:rsid w:val="5929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duansh</dc:creator>
  <cp:lastModifiedBy>duansh</cp:lastModifiedBy>
  <dcterms:modified xsi:type="dcterms:W3CDTF">2018-11-24T02:53:17Z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